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6F53" w14:textId="77777777" w:rsidR="001A1F0F" w:rsidRDefault="00000000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EF2ADE" wp14:editId="044C5002">
                <wp:simplePos x="0" y="0"/>
                <wp:positionH relativeFrom="column">
                  <wp:posOffset>2454910</wp:posOffset>
                </wp:positionH>
                <wp:positionV relativeFrom="paragraph">
                  <wp:posOffset>-408301</wp:posOffset>
                </wp:positionV>
                <wp:extent cx="907415" cy="7912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60988" w14:textId="77777777" w:rsidR="00394B8A" w:rsidRDefault="00000000">
                            <w:r w:rsidRPr="00161295">
                              <w:rPr>
                                <w:noProof/>
                              </w:rPr>
                              <w:drawing>
                                <wp:inline distT="0" distB="0" distL="0" distR="0" wp14:anchorId="316B2A71" wp14:editId="7747FF33">
                                  <wp:extent cx="533243" cy="777091"/>
                                  <wp:effectExtent l="19050" t="0" r="157" b="0"/>
                                  <wp:docPr id="4" name="Imagen 1" descr="Descripción: C:\Users\TERRAM~1\AppData\Local\Temp\Llavero fro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 descr="Descripción: C:\Users\TERRAM~1\AppData\Local\Temp\Llavero fro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608" cy="776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2454910</wp:posOffset>
                </wp:positionH>
                <wp:positionV relativeFrom="paragraph">
                  <wp:posOffset>-408301</wp:posOffset>
                </wp:positionV>
                <wp:extent cx="907415" cy="791210"/>
                <wp:effectExtent b="0" l="0" r="0" t="0"/>
                <wp:wrapNone/>
                <wp:docPr id="8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415" cy="791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F69593" w14:textId="77777777" w:rsidR="001A1F0F" w:rsidRDefault="001A1F0F">
      <w:pPr>
        <w:rPr>
          <w:b/>
          <w:sz w:val="28"/>
          <w:szCs w:val="28"/>
        </w:rPr>
      </w:pPr>
    </w:p>
    <w:p w14:paraId="2BD4FAC0" w14:textId="77777777" w:rsidR="001A1F0F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Temario Prueba Semestral 2</w:t>
      </w:r>
    </w:p>
    <w:p w14:paraId="24A46321" w14:textId="77777777" w:rsidR="001A1F0F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2023</w:t>
      </w:r>
    </w:p>
    <w:p w14:paraId="517BB87D" w14:textId="77777777" w:rsidR="001A1F0F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Séptimo Básico</w:t>
      </w:r>
    </w:p>
    <w:p w14:paraId="1261628A" w14:textId="77777777" w:rsidR="001A1F0F" w:rsidRDefault="0000000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El siguiente temario considera los temas que se abordaron en este segundo semestre académico 2023 en las asignaturas de Lenguaje, Matemática, </w:t>
      </w:r>
      <w:proofErr w:type="gramStart"/>
      <w:r>
        <w:rPr>
          <w:b/>
          <w:sz w:val="26"/>
          <w:szCs w:val="26"/>
        </w:rPr>
        <w:t>Ciencias,  Historia</w:t>
      </w:r>
      <w:proofErr w:type="gramEnd"/>
      <w:r>
        <w:rPr>
          <w:b/>
          <w:sz w:val="26"/>
          <w:szCs w:val="26"/>
        </w:rPr>
        <w:t xml:space="preserve">  e Inglés, los que serán evaluados en la Prueba Semestral  2. </w:t>
      </w:r>
    </w:p>
    <w:tbl>
      <w:tblPr>
        <w:tblStyle w:val="af7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1A1F0F" w14:paraId="038D90DC" w14:textId="77777777">
        <w:tc>
          <w:tcPr>
            <w:tcW w:w="3964" w:type="dxa"/>
          </w:tcPr>
          <w:p w14:paraId="3D0DF46A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Asignatura: </w:t>
            </w:r>
            <w:proofErr w:type="gramStart"/>
            <w:r>
              <w:rPr>
                <w:b/>
                <w:sz w:val="24"/>
                <w:szCs w:val="24"/>
              </w:rPr>
              <w:t>Inglés</w:t>
            </w:r>
            <w:proofErr w:type="gramEnd"/>
          </w:p>
          <w:p w14:paraId="5B666DC2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aplicación 20 de noviembre</w:t>
            </w:r>
          </w:p>
        </w:tc>
      </w:tr>
    </w:tbl>
    <w:p w14:paraId="68FAF22E" w14:textId="77777777" w:rsidR="001A1F0F" w:rsidRDefault="001A1F0F">
      <w:pPr>
        <w:rPr>
          <w:b/>
          <w:sz w:val="28"/>
          <w:szCs w:val="28"/>
        </w:rPr>
      </w:pPr>
    </w:p>
    <w:tbl>
      <w:tblPr>
        <w:tblStyle w:val="af8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2835"/>
      </w:tblGrid>
      <w:tr w:rsidR="001A1F0F" w14:paraId="50DFDC53" w14:textId="77777777">
        <w:trPr>
          <w:trHeight w:val="963"/>
        </w:trPr>
        <w:tc>
          <w:tcPr>
            <w:tcW w:w="6516" w:type="dxa"/>
            <w:shd w:val="clear" w:color="auto" w:fill="F2F2F2"/>
          </w:tcPr>
          <w:p w14:paraId="7E29B9A1" w14:textId="77777777" w:rsidR="001A1F0F" w:rsidRDefault="001A1F0F">
            <w:pPr>
              <w:rPr>
                <w:b/>
                <w:sz w:val="24"/>
                <w:szCs w:val="24"/>
              </w:rPr>
            </w:pPr>
          </w:p>
          <w:p w14:paraId="21C35D69" w14:textId="77777777" w:rsidR="001A1F0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o contenidos</w:t>
            </w:r>
          </w:p>
        </w:tc>
        <w:tc>
          <w:tcPr>
            <w:tcW w:w="2835" w:type="dxa"/>
            <w:shd w:val="clear" w:color="auto" w:fill="F2F2F2"/>
          </w:tcPr>
          <w:p w14:paraId="5EE34BCD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Referencias para estudiar</w:t>
            </w:r>
          </w:p>
        </w:tc>
      </w:tr>
      <w:tr w:rsidR="001A1F0F" w14:paraId="415FE777" w14:textId="77777777">
        <w:tc>
          <w:tcPr>
            <w:tcW w:w="6516" w:type="dxa"/>
          </w:tcPr>
          <w:p w14:paraId="371448B9" w14:textId="5CC2E6F9" w:rsidR="001A1F0F" w:rsidRDefault="001F5CED" w:rsidP="001F5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000000">
              <w:rPr>
                <w:b/>
                <w:sz w:val="24"/>
                <w:szCs w:val="24"/>
              </w:rPr>
              <w:t>resente continuo, unidad 4:</w:t>
            </w:r>
          </w:p>
          <w:p w14:paraId="2036C29E" w14:textId="77777777" w:rsidR="001A1F0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auxiliar “be”</w:t>
            </w:r>
          </w:p>
          <w:p w14:paraId="6FD4DFF7" w14:textId="77777777" w:rsidR="001A1F0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reglas de “</w:t>
            </w:r>
            <w:proofErr w:type="spellStart"/>
            <w:r>
              <w:rPr>
                <w:b/>
                <w:sz w:val="24"/>
                <w:szCs w:val="24"/>
              </w:rPr>
              <w:t>ing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835" w:type="dxa"/>
          </w:tcPr>
          <w:p w14:paraId="54A10C40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 del estudiante</w:t>
            </w:r>
          </w:p>
        </w:tc>
      </w:tr>
      <w:tr w:rsidR="001A1F0F" w14:paraId="1C297C6D" w14:textId="77777777">
        <w:tc>
          <w:tcPr>
            <w:tcW w:w="6516" w:type="dxa"/>
          </w:tcPr>
          <w:p w14:paraId="173F8F82" w14:textId="3EDA9A94" w:rsidR="001A1F0F" w:rsidRDefault="001F5CED" w:rsidP="001F5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000000">
              <w:rPr>
                <w:b/>
                <w:sz w:val="24"/>
                <w:szCs w:val="24"/>
              </w:rPr>
              <w:t>omprensión de lectura, unidad 4</w:t>
            </w:r>
          </w:p>
        </w:tc>
        <w:tc>
          <w:tcPr>
            <w:tcW w:w="2835" w:type="dxa"/>
          </w:tcPr>
          <w:p w14:paraId="7C712871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 del estudiante</w:t>
            </w:r>
          </w:p>
        </w:tc>
      </w:tr>
      <w:tr w:rsidR="001A1F0F" w14:paraId="10B9FFAA" w14:textId="77777777">
        <w:tc>
          <w:tcPr>
            <w:tcW w:w="6516" w:type="dxa"/>
          </w:tcPr>
          <w:p w14:paraId="7E97215C" w14:textId="4BB83B13" w:rsidR="001A1F0F" w:rsidRDefault="001F5CED" w:rsidP="001F5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000000">
              <w:rPr>
                <w:b/>
                <w:sz w:val="24"/>
                <w:szCs w:val="24"/>
              </w:rPr>
              <w:t>dverbios, unidad 3:</w:t>
            </w:r>
          </w:p>
          <w:p w14:paraId="06E7B65E" w14:textId="77777777" w:rsidR="001A1F0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frecuencia</w:t>
            </w:r>
          </w:p>
          <w:p w14:paraId="024BF604" w14:textId="77777777" w:rsidR="001A1F0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</w:t>
            </w:r>
          </w:p>
          <w:p w14:paraId="37299DF8" w14:textId="77777777" w:rsidR="001A1F0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</w:t>
            </w:r>
          </w:p>
        </w:tc>
        <w:tc>
          <w:tcPr>
            <w:tcW w:w="2835" w:type="dxa"/>
          </w:tcPr>
          <w:p w14:paraId="529DF482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 del estudiante</w:t>
            </w:r>
          </w:p>
        </w:tc>
      </w:tr>
      <w:tr w:rsidR="001A1F0F" w14:paraId="2BA2F2C7" w14:textId="77777777">
        <w:tc>
          <w:tcPr>
            <w:tcW w:w="6516" w:type="dxa"/>
          </w:tcPr>
          <w:p w14:paraId="4A91C777" w14:textId="4EE25343" w:rsidR="001A1F0F" w:rsidRDefault="001F5CED" w:rsidP="001F5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</w:t>
            </w:r>
            <w:r w:rsidR="00000000">
              <w:rPr>
                <w:b/>
                <w:sz w:val="24"/>
                <w:szCs w:val="24"/>
              </w:rPr>
              <w:t>ome</w:t>
            </w:r>
            <w:proofErr w:type="spellEnd"/>
            <w:r w:rsidR="00000000">
              <w:rPr>
                <w:b/>
                <w:sz w:val="24"/>
                <w:szCs w:val="24"/>
              </w:rPr>
              <w:t>/</w:t>
            </w:r>
            <w:proofErr w:type="spellStart"/>
            <w:r w:rsidR="00000000">
              <w:rPr>
                <w:b/>
                <w:sz w:val="24"/>
                <w:szCs w:val="24"/>
              </w:rPr>
              <w:t>any</w:t>
            </w:r>
            <w:proofErr w:type="spellEnd"/>
            <w:r w:rsidR="00000000">
              <w:rPr>
                <w:b/>
                <w:sz w:val="24"/>
                <w:szCs w:val="24"/>
              </w:rPr>
              <w:t xml:space="preserve"> más </w:t>
            </w:r>
            <w:proofErr w:type="spellStart"/>
            <w:r w:rsidR="00000000">
              <w:rPr>
                <w:b/>
                <w:sz w:val="24"/>
                <w:szCs w:val="24"/>
              </w:rPr>
              <w:t>body</w:t>
            </w:r>
            <w:proofErr w:type="spellEnd"/>
            <w:r w:rsidR="00000000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="00000000">
              <w:rPr>
                <w:b/>
                <w:sz w:val="24"/>
                <w:szCs w:val="24"/>
              </w:rPr>
              <w:t>thing</w:t>
            </w:r>
            <w:proofErr w:type="spellEnd"/>
            <w:r w:rsidR="00000000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="00000000">
              <w:rPr>
                <w:b/>
                <w:sz w:val="24"/>
                <w:szCs w:val="24"/>
              </w:rPr>
              <w:t>where</w:t>
            </w:r>
            <w:proofErr w:type="spellEnd"/>
            <w:r w:rsidR="00000000">
              <w:rPr>
                <w:b/>
                <w:sz w:val="24"/>
                <w:szCs w:val="24"/>
              </w:rPr>
              <w:t>, unidad 3</w:t>
            </w:r>
          </w:p>
        </w:tc>
        <w:tc>
          <w:tcPr>
            <w:tcW w:w="2835" w:type="dxa"/>
          </w:tcPr>
          <w:p w14:paraId="559E0E99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 del estudiante</w:t>
            </w:r>
          </w:p>
        </w:tc>
      </w:tr>
    </w:tbl>
    <w:p w14:paraId="43142E5A" w14:textId="77777777" w:rsidR="001A1F0F" w:rsidRDefault="001A1F0F">
      <w:pPr>
        <w:jc w:val="both"/>
        <w:rPr>
          <w:b/>
          <w:sz w:val="28"/>
          <w:szCs w:val="28"/>
        </w:rPr>
      </w:pPr>
    </w:p>
    <w:tbl>
      <w:tblPr>
        <w:tblStyle w:val="af9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1A1F0F" w14:paraId="2AE7B6F6" w14:textId="77777777">
        <w:tc>
          <w:tcPr>
            <w:tcW w:w="3964" w:type="dxa"/>
          </w:tcPr>
          <w:p w14:paraId="7842F9B9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Asignatura: matemática </w:t>
            </w:r>
          </w:p>
          <w:p w14:paraId="3C7335E7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aplicación 22 de noviembre</w:t>
            </w:r>
          </w:p>
        </w:tc>
      </w:tr>
    </w:tbl>
    <w:p w14:paraId="1662BF41" w14:textId="77777777" w:rsidR="001A1F0F" w:rsidRDefault="001A1F0F">
      <w:pPr>
        <w:rPr>
          <w:b/>
          <w:sz w:val="24"/>
          <w:szCs w:val="24"/>
        </w:rPr>
      </w:pPr>
    </w:p>
    <w:tbl>
      <w:tblPr>
        <w:tblStyle w:val="afa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5"/>
        <w:gridCol w:w="3135"/>
      </w:tblGrid>
      <w:tr w:rsidR="001A1F0F" w14:paraId="4DD632DA" w14:textId="77777777">
        <w:tc>
          <w:tcPr>
            <w:tcW w:w="6225" w:type="dxa"/>
            <w:shd w:val="clear" w:color="auto" w:fill="F2F2F2"/>
          </w:tcPr>
          <w:p w14:paraId="654FE9D1" w14:textId="77777777" w:rsidR="001A1F0F" w:rsidRDefault="001A1F0F">
            <w:pPr>
              <w:jc w:val="center"/>
              <w:rPr>
                <w:b/>
                <w:sz w:val="24"/>
                <w:szCs w:val="24"/>
              </w:rPr>
            </w:pPr>
          </w:p>
          <w:p w14:paraId="45C9E286" w14:textId="77777777" w:rsidR="001A1F0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o contenidos</w:t>
            </w:r>
          </w:p>
        </w:tc>
        <w:tc>
          <w:tcPr>
            <w:tcW w:w="3135" w:type="dxa"/>
            <w:shd w:val="clear" w:color="auto" w:fill="F2F2F2"/>
          </w:tcPr>
          <w:p w14:paraId="6D040239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Referencias para estudiar</w:t>
            </w:r>
          </w:p>
        </w:tc>
      </w:tr>
      <w:tr w:rsidR="001A1F0F" w14:paraId="3AF2EF11" w14:textId="77777777"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AFA3" w14:textId="77777777" w:rsidR="001A1F0F" w:rsidRDefault="00000000">
            <w:pPr>
              <w:spacing w:after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Comprender y aplicar proporción directa e inversa en tablas, gráficos y resolución de problemas.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BCE8" w14:textId="77777777" w:rsidR="001A1F0F" w:rsidRDefault="00000000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cuaderno, </w:t>
            </w:r>
            <w:proofErr w:type="gramStart"/>
            <w:r>
              <w:rPr>
                <w:b/>
                <w:sz w:val="24"/>
                <w:szCs w:val="24"/>
              </w:rPr>
              <w:t>texto  y</w:t>
            </w:r>
            <w:proofErr w:type="gramEnd"/>
            <w:r>
              <w:rPr>
                <w:b/>
                <w:sz w:val="24"/>
                <w:szCs w:val="24"/>
              </w:rPr>
              <w:t xml:space="preserve"> evaluaciones</w:t>
            </w:r>
          </w:p>
        </w:tc>
      </w:tr>
      <w:tr w:rsidR="001A1F0F" w14:paraId="6DAF715C" w14:textId="77777777"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3067" w14:textId="77777777" w:rsidR="001A1F0F" w:rsidRDefault="00000000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Reconocer elementos de la circunferencia</w:t>
            </w:r>
          </w:p>
          <w:p w14:paraId="2BAF8F00" w14:textId="77777777" w:rsidR="001A1F0F" w:rsidRDefault="00000000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Calcular área y perímetro de círculos y circunferencias aplicando a la resolución de problemas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B398" w14:textId="77777777" w:rsidR="001A1F0F" w:rsidRDefault="00000000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cuaderno, </w:t>
            </w:r>
            <w:proofErr w:type="gramStart"/>
            <w:r>
              <w:rPr>
                <w:b/>
                <w:sz w:val="24"/>
                <w:szCs w:val="24"/>
              </w:rPr>
              <w:t>texto  y</w:t>
            </w:r>
            <w:proofErr w:type="gramEnd"/>
            <w:r>
              <w:rPr>
                <w:b/>
                <w:sz w:val="24"/>
                <w:szCs w:val="24"/>
              </w:rPr>
              <w:t xml:space="preserve"> evaluaciones</w:t>
            </w:r>
          </w:p>
        </w:tc>
      </w:tr>
      <w:tr w:rsidR="001A1F0F" w14:paraId="64174872" w14:textId="77777777">
        <w:tc>
          <w:tcPr>
            <w:tcW w:w="6225" w:type="dxa"/>
          </w:tcPr>
          <w:p w14:paraId="7E9CB787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Identifican puntos del plano cartesiano y vector</w:t>
            </w:r>
          </w:p>
          <w:p w14:paraId="5D399F77" w14:textId="77777777" w:rsidR="001A1F0F" w:rsidRDefault="001A1F0F">
            <w:pPr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87F4" w14:textId="77777777" w:rsidR="001A1F0F" w:rsidRDefault="00000000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cuaderno, </w:t>
            </w:r>
            <w:proofErr w:type="gramStart"/>
            <w:r>
              <w:rPr>
                <w:b/>
                <w:sz w:val="24"/>
                <w:szCs w:val="24"/>
              </w:rPr>
              <w:t>texto  y</w:t>
            </w:r>
            <w:proofErr w:type="gramEnd"/>
            <w:r>
              <w:rPr>
                <w:b/>
                <w:sz w:val="24"/>
                <w:szCs w:val="24"/>
              </w:rPr>
              <w:t xml:space="preserve"> evaluaciones</w:t>
            </w:r>
          </w:p>
        </w:tc>
      </w:tr>
      <w:tr w:rsidR="001A1F0F" w14:paraId="2D06185A" w14:textId="77777777">
        <w:tc>
          <w:tcPr>
            <w:tcW w:w="6225" w:type="dxa"/>
          </w:tcPr>
          <w:p w14:paraId="6C432F14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Representar información en tablas de frecuencias</w:t>
            </w:r>
          </w:p>
          <w:p w14:paraId="68720128" w14:textId="77777777" w:rsidR="001A1F0F" w:rsidRDefault="001A1F0F">
            <w:pPr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5523" w14:textId="77777777" w:rsidR="001A1F0F" w:rsidRDefault="00000000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cuaderno, </w:t>
            </w:r>
            <w:proofErr w:type="gramStart"/>
            <w:r>
              <w:rPr>
                <w:b/>
                <w:sz w:val="24"/>
                <w:szCs w:val="24"/>
              </w:rPr>
              <w:t>texto  y</w:t>
            </w:r>
            <w:proofErr w:type="gramEnd"/>
            <w:r>
              <w:rPr>
                <w:b/>
                <w:sz w:val="24"/>
                <w:szCs w:val="24"/>
              </w:rPr>
              <w:t xml:space="preserve"> evaluaciones</w:t>
            </w:r>
          </w:p>
        </w:tc>
      </w:tr>
    </w:tbl>
    <w:p w14:paraId="70FECF7B" w14:textId="77777777" w:rsidR="001A1F0F" w:rsidRDefault="001A1F0F">
      <w:pPr>
        <w:rPr>
          <w:b/>
          <w:sz w:val="28"/>
          <w:szCs w:val="28"/>
        </w:rPr>
      </w:pPr>
    </w:p>
    <w:tbl>
      <w:tblPr>
        <w:tblStyle w:val="afb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1A1F0F" w14:paraId="12226E3C" w14:textId="77777777">
        <w:tc>
          <w:tcPr>
            <w:tcW w:w="3964" w:type="dxa"/>
          </w:tcPr>
          <w:p w14:paraId="7A6A91FF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 Historia, Geografía y Ciencias Sociales</w:t>
            </w:r>
          </w:p>
          <w:p w14:paraId="656FEEA0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aplicación 24 de noviembre</w:t>
            </w:r>
          </w:p>
        </w:tc>
      </w:tr>
    </w:tbl>
    <w:p w14:paraId="4DEB9BCF" w14:textId="77777777" w:rsidR="001A1F0F" w:rsidRDefault="001A1F0F">
      <w:pPr>
        <w:rPr>
          <w:b/>
          <w:sz w:val="24"/>
          <w:szCs w:val="24"/>
        </w:rPr>
      </w:pPr>
    </w:p>
    <w:tbl>
      <w:tblPr>
        <w:tblStyle w:val="afc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2126"/>
      </w:tblGrid>
      <w:tr w:rsidR="001A1F0F" w14:paraId="33A45164" w14:textId="77777777">
        <w:tc>
          <w:tcPr>
            <w:tcW w:w="7225" w:type="dxa"/>
            <w:shd w:val="clear" w:color="auto" w:fill="F2F2F2"/>
          </w:tcPr>
          <w:p w14:paraId="62C52DE3" w14:textId="77777777" w:rsidR="001A1F0F" w:rsidRDefault="001A1F0F">
            <w:pPr>
              <w:rPr>
                <w:b/>
                <w:sz w:val="24"/>
                <w:szCs w:val="24"/>
              </w:rPr>
            </w:pPr>
          </w:p>
          <w:p w14:paraId="417E4790" w14:textId="77777777" w:rsidR="001A1F0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o contenidos</w:t>
            </w:r>
          </w:p>
        </w:tc>
        <w:tc>
          <w:tcPr>
            <w:tcW w:w="2126" w:type="dxa"/>
            <w:shd w:val="clear" w:color="auto" w:fill="F2F2F2"/>
          </w:tcPr>
          <w:p w14:paraId="248C40F2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Referencias para estudiar</w:t>
            </w:r>
          </w:p>
        </w:tc>
      </w:tr>
      <w:tr w:rsidR="001A1F0F" w:rsidRPr="001F5CED" w14:paraId="738526E9" w14:textId="77777777" w:rsidTr="001F5CED">
        <w:trPr>
          <w:trHeight w:val="576"/>
        </w:trPr>
        <w:tc>
          <w:tcPr>
            <w:tcW w:w="7225" w:type="dxa"/>
          </w:tcPr>
          <w:p w14:paraId="41D33C20" w14:textId="77777777" w:rsidR="001A1F0F" w:rsidRPr="001F5CED" w:rsidRDefault="00000000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1F5CED">
              <w:rPr>
                <w:b/>
                <w:bCs/>
                <w:sz w:val="24"/>
                <w:szCs w:val="24"/>
              </w:rPr>
              <w:t>Condiciones que favorecieron la instalación del feudalismo durante la Edad Media. Contexto histórico del feudalismo, sus características y la estructura social.</w:t>
            </w:r>
          </w:p>
        </w:tc>
        <w:tc>
          <w:tcPr>
            <w:tcW w:w="2126" w:type="dxa"/>
            <w:tcBorders>
              <w:bottom w:val="nil"/>
            </w:tcBorders>
          </w:tcPr>
          <w:p w14:paraId="5FB66673" w14:textId="593FE0A8" w:rsidR="001A1F0F" w:rsidRPr="001F5CED" w:rsidRDefault="001F5C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Apuntes de clase, guías de trabajo, texto del estudiante.</w:t>
            </w:r>
          </w:p>
        </w:tc>
      </w:tr>
      <w:tr w:rsidR="001A1F0F" w:rsidRPr="001F5CED" w14:paraId="6FF7E659" w14:textId="77777777" w:rsidTr="001F5CED">
        <w:tc>
          <w:tcPr>
            <w:tcW w:w="7225" w:type="dxa"/>
          </w:tcPr>
          <w:p w14:paraId="5632B061" w14:textId="77777777" w:rsidR="001A1F0F" w:rsidRPr="001F5CED" w:rsidRDefault="00000000">
            <w:pPr>
              <w:rPr>
                <w:b/>
                <w:bCs/>
                <w:sz w:val="24"/>
                <w:szCs w:val="24"/>
              </w:rPr>
            </w:pPr>
            <w:r w:rsidRPr="001F5CED">
              <w:rPr>
                <w:b/>
                <w:bCs/>
                <w:sz w:val="24"/>
                <w:szCs w:val="24"/>
              </w:rPr>
              <w:t>Características y diferencias de las culturas Mayas, Aztecas e Incas. Cronología y situación geográfica, política, religiosa, social y cultural.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1A55D44" w14:textId="77777777" w:rsidR="001A1F0F" w:rsidRPr="001F5CED" w:rsidRDefault="001A1F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1F0F" w:rsidRPr="001F5CED" w14:paraId="1B3C4BDD" w14:textId="77777777" w:rsidTr="001F5CED">
        <w:tc>
          <w:tcPr>
            <w:tcW w:w="7225" w:type="dxa"/>
          </w:tcPr>
          <w:p w14:paraId="144CCCDC" w14:textId="77777777" w:rsidR="001A1F0F" w:rsidRPr="001F5CED" w:rsidRDefault="00000000">
            <w:pPr>
              <w:rPr>
                <w:b/>
                <w:bCs/>
                <w:sz w:val="24"/>
                <w:szCs w:val="24"/>
              </w:rPr>
            </w:pPr>
            <w:r w:rsidRPr="001F5CED">
              <w:rPr>
                <w:b/>
                <w:bCs/>
                <w:sz w:val="24"/>
                <w:szCs w:val="24"/>
              </w:rPr>
              <w:t>El legado de las grandes civilizaciones americanas. Influencia actual del mestizaje y del sincretismo.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15BD662" w14:textId="77777777" w:rsidR="001A1F0F" w:rsidRPr="001F5CED" w:rsidRDefault="001A1F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1F0F" w:rsidRPr="001F5CED" w14:paraId="66E464C5" w14:textId="77777777" w:rsidTr="001F5CED">
        <w:tc>
          <w:tcPr>
            <w:tcW w:w="7225" w:type="dxa"/>
          </w:tcPr>
          <w:p w14:paraId="73372417" w14:textId="77777777" w:rsidR="001A1F0F" w:rsidRPr="001F5CED" w:rsidRDefault="00000000">
            <w:pPr>
              <w:rPr>
                <w:b/>
                <w:bCs/>
                <w:sz w:val="24"/>
                <w:szCs w:val="24"/>
              </w:rPr>
            </w:pPr>
            <w:r w:rsidRPr="001F5CED">
              <w:rPr>
                <w:b/>
                <w:bCs/>
                <w:sz w:val="24"/>
                <w:szCs w:val="24"/>
              </w:rPr>
              <w:t>Herencia patrimonial de las grandes culturas.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5707926" w14:textId="77777777" w:rsidR="001A1F0F" w:rsidRPr="001F5CED" w:rsidRDefault="001A1F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1F0F" w:rsidRPr="001F5CED" w14:paraId="563F1B65" w14:textId="77777777" w:rsidTr="001F5CED">
        <w:tc>
          <w:tcPr>
            <w:tcW w:w="7225" w:type="dxa"/>
          </w:tcPr>
          <w:p w14:paraId="62FABBB8" w14:textId="77777777" w:rsidR="001A1F0F" w:rsidRPr="001F5CED" w:rsidRDefault="00000000">
            <w:pPr>
              <w:rPr>
                <w:b/>
                <w:bCs/>
                <w:sz w:val="24"/>
                <w:szCs w:val="24"/>
              </w:rPr>
            </w:pPr>
            <w:r w:rsidRPr="001F5CED">
              <w:rPr>
                <w:b/>
                <w:bCs/>
                <w:sz w:val="24"/>
                <w:szCs w:val="24"/>
              </w:rPr>
              <w:t>Los períodos de la historia de la civilización Maya. Línea de tiempo.</w:t>
            </w:r>
          </w:p>
        </w:tc>
        <w:tc>
          <w:tcPr>
            <w:tcW w:w="2126" w:type="dxa"/>
            <w:tcBorders>
              <w:top w:val="nil"/>
            </w:tcBorders>
          </w:tcPr>
          <w:p w14:paraId="48008019" w14:textId="77777777" w:rsidR="001A1F0F" w:rsidRPr="001F5CED" w:rsidRDefault="001A1F0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B1A5E8B" w14:textId="77777777" w:rsidR="001A1F0F" w:rsidRDefault="001A1F0F">
      <w:pPr>
        <w:jc w:val="both"/>
        <w:rPr>
          <w:b/>
          <w:sz w:val="24"/>
          <w:szCs w:val="24"/>
        </w:rPr>
      </w:pPr>
    </w:p>
    <w:p w14:paraId="3DA9F767" w14:textId="77777777" w:rsidR="001A1F0F" w:rsidRDefault="001A1F0F">
      <w:pPr>
        <w:jc w:val="both"/>
        <w:rPr>
          <w:b/>
          <w:sz w:val="24"/>
          <w:szCs w:val="24"/>
        </w:rPr>
      </w:pPr>
    </w:p>
    <w:p w14:paraId="3917D96C" w14:textId="77777777" w:rsidR="001F5CED" w:rsidRDefault="001F5CED">
      <w:pPr>
        <w:jc w:val="both"/>
        <w:rPr>
          <w:b/>
          <w:sz w:val="24"/>
          <w:szCs w:val="24"/>
        </w:rPr>
      </w:pPr>
    </w:p>
    <w:p w14:paraId="3C84FC77" w14:textId="77777777" w:rsidR="001A1F0F" w:rsidRDefault="001A1F0F">
      <w:pPr>
        <w:jc w:val="both"/>
        <w:rPr>
          <w:b/>
          <w:sz w:val="24"/>
          <w:szCs w:val="24"/>
        </w:rPr>
      </w:pPr>
    </w:p>
    <w:tbl>
      <w:tblPr>
        <w:tblStyle w:val="afd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1A1F0F" w14:paraId="337F4BCD" w14:textId="77777777">
        <w:tc>
          <w:tcPr>
            <w:tcW w:w="3964" w:type="dxa"/>
          </w:tcPr>
          <w:p w14:paraId="54D63719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Asignatura: Lenguaje</w:t>
            </w:r>
          </w:p>
          <w:p w14:paraId="390C9A11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aplicación 27 de noviembre</w:t>
            </w:r>
          </w:p>
        </w:tc>
      </w:tr>
    </w:tbl>
    <w:p w14:paraId="358BD835" w14:textId="77777777" w:rsidR="001A1F0F" w:rsidRDefault="001A1F0F">
      <w:pPr>
        <w:rPr>
          <w:b/>
          <w:sz w:val="24"/>
          <w:szCs w:val="24"/>
        </w:rPr>
      </w:pPr>
    </w:p>
    <w:tbl>
      <w:tblPr>
        <w:tblStyle w:val="afe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2126"/>
      </w:tblGrid>
      <w:tr w:rsidR="001A1F0F" w14:paraId="4C7EC6F5" w14:textId="77777777">
        <w:tc>
          <w:tcPr>
            <w:tcW w:w="7225" w:type="dxa"/>
            <w:shd w:val="clear" w:color="auto" w:fill="F2F2F2"/>
          </w:tcPr>
          <w:p w14:paraId="50F22FD6" w14:textId="77777777" w:rsidR="001A1F0F" w:rsidRDefault="001A1F0F">
            <w:pPr>
              <w:jc w:val="center"/>
              <w:rPr>
                <w:b/>
                <w:sz w:val="24"/>
                <w:szCs w:val="24"/>
              </w:rPr>
            </w:pPr>
          </w:p>
          <w:p w14:paraId="762202A0" w14:textId="77777777" w:rsidR="001A1F0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o contenidos</w:t>
            </w:r>
          </w:p>
        </w:tc>
        <w:tc>
          <w:tcPr>
            <w:tcW w:w="2126" w:type="dxa"/>
            <w:shd w:val="clear" w:color="auto" w:fill="F2F2F2"/>
          </w:tcPr>
          <w:p w14:paraId="11CBA4D2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Referencias para estudiar</w:t>
            </w:r>
          </w:p>
        </w:tc>
      </w:tr>
      <w:tr w:rsidR="001A1F0F" w14:paraId="49C77D23" w14:textId="77777777">
        <w:tc>
          <w:tcPr>
            <w:tcW w:w="7225" w:type="dxa"/>
          </w:tcPr>
          <w:p w14:paraId="36A38776" w14:textId="77777777" w:rsidR="001A1F0F" w:rsidRDefault="001A1F0F">
            <w:pPr>
              <w:rPr>
                <w:b/>
                <w:sz w:val="24"/>
                <w:szCs w:val="24"/>
              </w:rPr>
            </w:pPr>
          </w:p>
          <w:p w14:paraId="3A908745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Comprensión de lectura</w:t>
            </w:r>
          </w:p>
        </w:tc>
        <w:tc>
          <w:tcPr>
            <w:tcW w:w="2126" w:type="dxa"/>
          </w:tcPr>
          <w:p w14:paraId="55A22DE5" w14:textId="77777777" w:rsidR="001A1F0F" w:rsidRDefault="001A1F0F">
            <w:pPr>
              <w:rPr>
                <w:b/>
                <w:sz w:val="24"/>
                <w:szCs w:val="24"/>
              </w:rPr>
            </w:pPr>
          </w:p>
        </w:tc>
      </w:tr>
      <w:tr w:rsidR="001A1F0F" w14:paraId="0588EB49" w14:textId="77777777">
        <w:tc>
          <w:tcPr>
            <w:tcW w:w="7225" w:type="dxa"/>
          </w:tcPr>
          <w:p w14:paraId="0518847B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décima</w:t>
            </w:r>
          </w:p>
          <w:p w14:paraId="189F1138" w14:textId="77777777" w:rsidR="001A1F0F" w:rsidRDefault="001A1F0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643D1B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</w:t>
            </w:r>
          </w:p>
        </w:tc>
      </w:tr>
      <w:tr w:rsidR="001A1F0F" w14:paraId="4953D7ED" w14:textId="77777777">
        <w:tc>
          <w:tcPr>
            <w:tcW w:w="7225" w:type="dxa"/>
          </w:tcPr>
          <w:p w14:paraId="70B70504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Funciones del lenguaje</w:t>
            </w:r>
          </w:p>
          <w:p w14:paraId="38485ED1" w14:textId="77777777" w:rsidR="001A1F0F" w:rsidRDefault="001A1F0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6A5536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</w:t>
            </w:r>
          </w:p>
        </w:tc>
      </w:tr>
      <w:tr w:rsidR="001A1F0F" w14:paraId="1C6D9D28" w14:textId="77777777">
        <w:tc>
          <w:tcPr>
            <w:tcW w:w="7225" w:type="dxa"/>
          </w:tcPr>
          <w:p w14:paraId="308F7ABC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Textos expositivos </w:t>
            </w:r>
          </w:p>
          <w:p w14:paraId="0B645DC2" w14:textId="77777777" w:rsidR="001A1F0F" w:rsidRDefault="001A1F0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6D9EB0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</w:t>
            </w:r>
          </w:p>
        </w:tc>
      </w:tr>
      <w:tr w:rsidR="001A1F0F" w14:paraId="0D7F5F40" w14:textId="77777777">
        <w:tc>
          <w:tcPr>
            <w:tcW w:w="7225" w:type="dxa"/>
          </w:tcPr>
          <w:p w14:paraId="3432CB7E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Herramientas de escritura: elementos de cohesión y coherencia</w:t>
            </w:r>
          </w:p>
          <w:p w14:paraId="1BB570F3" w14:textId="77777777" w:rsidR="001A1F0F" w:rsidRDefault="001A1F0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BADB65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</w:t>
            </w:r>
          </w:p>
        </w:tc>
      </w:tr>
      <w:tr w:rsidR="001A1F0F" w14:paraId="1E47BDA8" w14:textId="77777777">
        <w:tc>
          <w:tcPr>
            <w:tcW w:w="7225" w:type="dxa"/>
          </w:tcPr>
          <w:p w14:paraId="6A75DE82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noticia como texto informativo</w:t>
            </w:r>
          </w:p>
          <w:p w14:paraId="46E60D46" w14:textId="77777777" w:rsidR="001A1F0F" w:rsidRDefault="001A1F0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980D6D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</w:t>
            </w:r>
          </w:p>
        </w:tc>
      </w:tr>
      <w:tr w:rsidR="001A1F0F" w14:paraId="033EBEE0" w14:textId="77777777">
        <w:tc>
          <w:tcPr>
            <w:tcW w:w="7225" w:type="dxa"/>
          </w:tcPr>
          <w:p w14:paraId="41438C35" w14:textId="77777777" w:rsidR="001A1F0F" w:rsidRDefault="001A1F0F">
            <w:pPr>
              <w:rPr>
                <w:b/>
                <w:sz w:val="24"/>
                <w:szCs w:val="24"/>
              </w:rPr>
            </w:pPr>
          </w:p>
          <w:p w14:paraId="5766A43F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Vocabulario “PASALAPALABRA”</w:t>
            </w:r>
          </w:p>
        </w:tc>
        <w:tc>
          <w:tcPr>
            <w:tcW w:w="2126" w:type="dxa"/>
          </w:tcPr>
          <w:p w14:paraId="17B7DA4F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</w:t>
            </w:r>
          </w:p>
        </w:tc>
      </w:tr>
    </w:tbl>
    <w:p w14:paraId="46EE9657" w14:textId="77777777" w:rsidR="001A1F0F" w:rsidRDefault="001A1F0F">
      <w:pPr>
        <w:rPr>
          <w:b/>
          <w:sz w:val="24"/>
          <w:szCs w:val="24"/>
        </w:rPr>
      </w:pPr>
    </w:p>
    <w:tbl>
      <w:tblPr>
        <w:tblStyle w:val="aff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1A1F0F" w14:paraId="2D5B6217" w14:textId="77777777">
        <w:tc>
          <w:tcPr>
            <w:tcW w:w="3964" w:type="dxa"/>
          </w:tcPr>
          <w:p w14:paraId="4A0A67D0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Asignatura: Ciencias </w:t>
            </w:r>
          </w:p>
          <w:p w14:paraId="0C3D7919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aplicación 29 de noviembre</w:t>
            </w:r>
          </w:p>
        </w:tc>
      </w:tr>
    </w:tbl>
    <w:p w14:paraId="25CED410" w14:textId="77777777" w:rsidR="001A1F0F" w:rsidRDefault="001A1F0F">
      <w:pPr>
        <w:rPr>
          <w:b/>
          <w:sz w:val="24"/>
          <w:szCs w:val="24"/>
        </w:rPr>
      </w:pPr>
    </w:p>
    <w:tbl>
      <w:tblPr>
        <w:tblStyle w:val="aff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2126"/>
      </w:tblGrid>
      <w:tr w:rsidR="001A1F0F" w14:paraId="0810C43A" w14:textId="77777777">
        <w:tc>
          <w:tcPr>
            <w:tcW w:w="7225" w:type="dxa"/>
            <w:shd w:val="clear" w:color="auto" w:fill="F2F2F2"/>
          </w:tcPr>
          <w:p w14:paraId="0AAA3D23" w14:textId="77777777" w:rsidR="001A1F0F" w:rsidRDefault="001A1F0F">
            <w:pPr>
              <w:jc w:val="center"/>
              <w:rPr>
                <w:b/>
                <w:sz w:val="24"/>
                <w:szCs w:val="24"/>
              </w:rPr>
            </w:pPr>
          </w:p>
          <w:p w14:paraId="3FF81A97" w14:textId="77777777" w:rsidR="001A1F0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o contenidos</w:t>
            </w:r>
          </w:p>
        </w:tc>
        <w:tc>
          <w:tcPr>
            <w:tcW w:w="2126" w:type="dxa"/>
            <w:shd w:val="clear" w:color="auto" w:fill="F2F2F2"/>
          </w:tcPr>
          <w:p w14:paraId="2C20F982" w14:textId="77777777" w:rsidR="001A1F0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Referencias para estudiar</w:t>
            </w:r>
          </w:p>
        </w:tc>
      </w:tr>
      <w:tr w:rsidR="001A1F0F" w:rsidRPr="001F5CED" w14:paraId="7321061D" w14:textId="77777777">
        <w:tc>
          <w:tcPr>
            <w:tcW w:w="7225" w:type="dxa"/>
          </w:tcPr>
          <w:p w14:paraId="064489F0" w14:textId="77777777" w:rsidR="001A1F0F" w:rsidRPr="001F5CED" w:rsidRDefault="00000000">
            <w:pPr>
              <w:rPr>
                <w:b/>
                <w:bCs/>
                <w:sz w:val="24"/>
                <w:szCs w:val="24"/>
              </w:rPr>
            </w:pPr>
            <w:r w:rsidRPr="001F5CED">
              <w:rPr>
                <w:b/>
                <w:bCs/>
                <w:sz w:val="24"/>
                <w:szCs w:val="24"/>
              </w:rPr>
              <w:t>Barreras defensivas del organismo: primaria, secundaria y terciaria. Postulados de la teoría celular.</w:t>
            </w:r>
          </w:p>
        </w:tc>
        <w:tc>
          <w:tcPr>
            <w:tcW w:w="2126" w:type="dxa"/>
          </w:tcPr>
          <w:p w14:paraId="0E6C7DC1" w14:textId="77777777" w:rsidR="001A1F0F" w:rsidRPr="001F5CED" w:rsidRDefault="00000000">
            <w:pPr>
              <w:rPr>
                <w:b/>
                <w:bCs/>
                <w:sz w:val="24"/>
                <w:szCs w:val="24"/>
              </w:rPr>
            </w:pPr>
            <w:r w:rsidRPr="001F5CED">
              <w:rPr>
                <w:b/>
                <w:bCs/>
                <w:sz w:val="24"/>
                <w:szCs w:val="24"/>
              </w:rPr>
              <w:t>Apuntes de clase</w:t>
            </w:r>
          </w:p>
        </w:tc>
      </w:tr>
      <w:tr w:rsidR="001A1F0F" w:rsidRPr="001F5CED" w14:paraId="2029E7BB" w14:textId="77777777">
        <w:tc>
          <w:tcPr>
            <w:tcW w:w="7225" w:type="dxa"/>
          </w:tcPr>
          <w:p w14:paraId="54F47ECB" w14:textId="77777777" w:rsidR="001A1F0F" w:rsidRPr="001F5CED" w:rsidRDefault="00000000">
            <w:pPr>
              <w:rPr>
                <w:b/>
                <w:bCs/>
                <w:sz w:val="24"/>
                <w:szCs w:val="24"/>
              </w:rPr>
            </w:pPr>
            <w:r w:rsidRPr="001F5CED">
              <w:rPr>
                <w:b/>
                <w:bCs/>
                <w:sz w:val="24"/>
                <w:szCs w:val="24"/>
              </w:rPr>
              <w:t>El sistema inmune: innato y adquirido. Cómo actúan, tipos de barreras. Las vacunas y su relación con el sistema inmune.</w:t>
            </w:r>
          </w:p>
        </w:tc>
        <w:tc>
          <w:tcPr>
            <w:tcW w:w="2126" w:type="dxa"/>
          </w:tcPr>
          <w:p w14:paraId="42B1201E" w14:textId="77777777" w:rsidR="001A1F0F" w:rsidRPr="001F5CED" w:rsidRDefault="00000000">
            <w:pPr>
              <w:rPr>
                <w:b/>
                <w:bCs/>
                <w:sz w:val="24"/>
                <w:szCs w:val="24"/>
              </w:rPr>
            </w:pPr>
            <w:r w:rsidRPr="001F5CED">
              <w:rPr>
                <w:b/>
                <w:bCs/>
                <w:sz w:val="24"/>
                <w:szCs w:val="24"/>
              </w:rPr>
              <w:t>Cuaderno del estudiante.</w:t>
            </w:r>
          </w:p>
        </w:tc>
      </w:tr>
      <w:tr w:rsidR="001A1F0F" w:rsidRPr="001F5CED" w14:paraId="346EA144" w14:textId="77777777">
        <w:tc>
          <w:tcPr>
            <w:tcW w:w="7225" w:type="dxa"/>
          </w:tcPr>
          <w:p w14:paraId="02ABB9B1" w14:textId="77777777" w:rsidR="001A1F0F" w:rsidRPr="001F5CED" w:rsidRDefault="00000000">
            <w:pPr>
              <w:rPr>
                <w:b/>
                <w:bCs/>
                <w:sz w:val="24"/>
                <w:szCs w:val="24"/>
              </w:rPr>
            </w:pPr>
            <w:r w:rsidRPr="001F5CED">
              <w:rPr>
                <w:b/>
                <w:bCs/>
                <w:sz w:val="24"/>
                <w:szCs w:val="24"/>
              </w:rPr>
              <w:t>Tectónica de placas: patrones de distribución de la actividad geológica en el planeta. Teoría de la deriva continental. Modelo estático de la tierra y su relación con la deriva continental y los movimientos sísmicos.</w:t>
            </w:r>
          </w:p>
        </w:tc>
        <w:tc>
          <w:tcPr>
            <w:tcW w:w="2126" w:type="dxa"/>
          </w:tcPr>
          <w:p w14:paraId="10FF7D17" w14:textId="77777777" w:rsidR="001A1F0F" w:rsidRPr="001F5CED" w:rsidRDefault="00000000">
            <w:pPr>
              <w:rPr>
                <w:b/>
                <w:bCs/>
                <w:sz w:val="24"/>
                <w:szCs w:val="24"/>
              </w:rPr>
            </w:pPr>
            <w:r w:rsidRPr="001F5CED">
              <w:rPr>
                <w:b/>
                <w:bCs/>
                <w:sz w:val="24"/>
                <w:szCs w:val="24"/>
              </w:rPr>
              <w:t>Libro del estudiante.</w:t>
            </w:r>
          </w:p>
        </w:tc>
      </w:tr>
      <w:tr w:rsidR="001A1F0F" w:rsidRPr="001F5CED" w14:paraId="7A41C09D" w14:textId="77777777">
        <w:tc>
          <w:tcPr>
            <w:tcW w:w="7225" w:type="dxa"/>
          </w:tcPr>
          <w:p w14:paraId="132D8A3E" w14:textId="77777777" w:rsidR="001A1F0F" w:rsidRPr="001F5CED" w:rsidRDefault="00000000">
            <w:pPr>
              <w:rPr>
                <w:b/>
                <w:bCs/>
                <w:sz w:val="24"/>
                <w:szCs w:val="24"/>
              </w:rPr>
            </w:pPr>
            <w:r w:rsidRPr="001F5CED">
              <w:rPr>
                <w:b/>
                <w:bCs/>
                <w:sz w:val="24"/>
                <w:szCs w:val="24"/>
              </w:rPr>
              <w:t>Movimiento de placas. Los volcanes, características, tipo de actividad.</w:t>
            </w:r>
          </w:p>
          <w:p w14:paraId="551D2C83" w14:textId="77777777" w:rsidR="001A1F0F" w:rsidRPr="001F5CED" w:rsidRDefault="001A1F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417C13" w14:textId="77777777" w:rsidR="001A1F0F" w:rsidRPr="001F5CED" w:rsidRDefault="00000000">
            <w:pPr>
              <w:rPr>
                <w:b/>
                <w:bCs/>
                <w:sz w:val="24"/>
                <w:szCs w:val="24"/>
              </w:rPr>
            </w:pPr>
            <w:r w:rsidRPr="001F5CED">
              <w:rPr>
                <w:b/>
                <w:bCs/>
                <w:sz w:val="24"/>
                <w:szCs w:val="24"/>
              </w:rPr>
              <w:t>Guías de trabajo.</w:t>
            </w:r>
          </w:p>
        </w:tc>
      </w:tr>
      <w:tr w:rsidR="001A1F0F" w:rsidRPr="001F5CED" w14:paraId="078B1A41" w14:textId="77777777">
        <w:tc>
          <w:tcPr>
            <w:tcW w:w="7225" w:type="dxa"/>
          </w:tcPr>
          <w:p w14:paraId="47872D76" w14:textId="77777777" w:rsidR="001A1F0F" w:rsidRPr="001F5CED" w:rsidRDefault="00000000">
            <w:pPr>
              <w:rPr>
                <w:b/>
                <w:bCs/>
                <w:sz w:val="24"/>
                <w:szCs w:val="24"/>
              </w:rPr>
            </w:pPr>
            <w:r w:rsidRPr="001F5CED">
              <w:rPr>
                <w:b/>
                <w:bCs/>
                <w:sz w:val="24"/>
                <w:szCs w:val="24"/>
              </w:rPr>
              <w:t>Característica del clima en el planeta. Diferencia entre clima y tiempo atmosférico. Elementos y factores del clima. Isoterma como elemento del clima.</w:t>
            </w:r>
          </w:p>
        </w:tc>
        <w:tc>
          <w:tcPr>
            <w:tcW w:w="2126" w:type="dxa"/>
          </w:tcPr>
          <w:p w14:paraId="27E7ED66" w14:textId="77777777" w:rsidR="001A1F0F" w:rsidRPr="001F5CED" w:rsidRDefault="001A1F0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FBFEA09" w14:textId="77777777" w:rsidR="001A1F0F" w:rsidRDefault="001A1F0F">
      <w:pPr>
        <w:rPr>
          <w:b/>
          <w:sz w:val="24"/>
          <w:szCs w:val="24"/>
        </w:rPr>
      </w:pPr>
    </w:p>
    <w:p w14:paraId="20821F15" w14:textId="77777777" w:rsidR="001A1F0F" w:rsidRDefault="001A1F0F">
      <w:pPr>
        <w:rPr>
          <w:b/>
          <w:sz w:val="24"/>
          <w:szCs w:val="24"/>
        </w:rPr>
      </w:pPr>
    </w:p>
    <w:sectPr w:rsidR="001A1F0F" w:rsidSect="001F5CED"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F28BB"/>
    <w:multiLevelType w:val="multilevel"/>
    <w:tmpl w:val="8EEEB9C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20E6F83"/>
    <w:multiLevelType w:val="multilevel"/>
    <w:tmpl w:val="AA6C83A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614707044">
    <w:abstractNumId w:val="0"/>
  </w:num>
  <w:num w:numId="2" w16cid:durableId="168981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F0F"/>
    <w:rsid w:val="001A1F0F"/>
    <w:rsid w:val="001F5CED"/>
    <w:rsid w:val="00394B8A"/>
    <w:rsid w:val="008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E719"/>
  <w15:docId w15:val="{2B6D2D86-8736-4FE4-BDB4-E82028C2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33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16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2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27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74D6"/>
  </w:style>
  <w:style w:type="paragraph" w:styleId="Piedepgina">
    <w:name w:val="footer"/>
    <w:basedOn w:val="Normal"/>
    <w:link w:val="PiedepginaCar"/>
    <w:uiPriority w:val="99"/>
    <w:semiHidden/>
    <w:unhideWhenUsed/>
    <w:rsid w:val="00727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74D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462F"/>
    <w:pPr>
      <w:ind w:left="720"/>
      <w:contextualSpacing/>
    </w:p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OJQQBTofPyjkcNFp8MUCYaQb0A==">AMUW2mVoelVwWT2GhTBqAXlby8eGBFNkVrZ8kKyFKhWasMeGP5RfXnd/HOAuiWBePwQdflEV0EM88pFpLOfuRGRbWM1bb+t7gB/wsZFKxnOYe+sJSXhXcx0=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Terramonte</dc:creator>
  <cp:lastModifiedBy>PROFESOR270</cp:lastModifiedBy>
  <cp:revision>3</cp:revision>
  <cp:lastPrinted>2023-11-08T15:58:00Z</cp:lastPrinted>
  <dcterms:created xsi:type="dcterms:W3CDTF">2023-11-08T15:30:00Z</dcterms:created>
  <dcterms:modified xsi:type="dcterms:W3CDTF">2023-11-08T15:58:00Z</dcterms:modified>
</cp:coreProperties>
</file>